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Money Mule Safety Guide</w:t>
      </w:r>
    </w:p>
    <w:p>
      <w:pPr>
        <w:pBdr>
          <w:bottom w:val="single" w:color="D93A2B" w:sz="18" w:space="10"/>
        </w:pBdr>
        <w:spacing w:after="200"/>
      </w:pPr>
      <w:r>
        <w:rPr>
          <w:rFonts w:ascii="Arial" w:cs="Arial" w:eastAsia="Arial" w:hAnsi="Arial"/>
          <w:color w:val="6B645A"/>
          <w:sz w:val="26"/>
          <w:szCs w:val="26"/>
        </w:rPr>
        <w:t xml:space="preserve">Bank account rent pe dene ka jaal, aur bachne ka tareeka</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Koi tumse bole "apna bank account do, roz paise kamao" to sunne mein ye aasaan lagta hai. Par ye money mule ka jaal ho sakta hai. Is guide mein sirf wahi baatein hain jo sarkari (I4C, MHA, PIB) aur RBI ke official pages par likhi hain: money mule kya hota hai, offer kaise aata hai, kya risk hai, kya karna hai, aur kahan report karna hai.</w:t>
      </w:r>
    </w:p>
    <w:p>
      <w:pPr>
        <w:keepNext/>
        <w:spacing w:after="120" w:before="280"/>
      </w:pPr>
      <w:r>
        <w:rPr>
          <w:rFonts w:ascii="Arial" w:cs="Arial" w:eastAsia="Arial" w:hAnsi="Arial"/>
          <w:b/>
          <w:bCs/>
          <w:color w:val="16130F"/>
          <w:sz w:val="30"/>
          <w:szCs w:val="30"/>
        </w:rPr>
        <w:t xml:space="preserve">Money mule kya hota hai</w:t>
      </w:r>
    </w:p>
    <w:p>
      <w:pPr>
        <w:spacing w:after="120" w:line="300"/>
      </w:pPr>
      <w:r>
        <w:rPr>
          <w:rFonts w:ascii="Arial" w:cs="Arial" w:eastAsia="Arial" w:hAnsi="Arial"/>
          <w:color w:val="16130F"/>
          <w:sz w:val="23"/>
          <w:szCs w:val="23"/>
        </w:rPr>
        <w:t xml:space="preserve">RBI ke circular ke hisaab se, money mule transaction mein ek insaan jiske paas bank account hai, use is kaam ke liye recruit kiya jaata hai ki wo cheque deposit ya wire transfer receive kare, aur phir wo paisa kisi aur ke account mein bhej de, bas thoda commission lekar.</w:t>
      </w:r>
    </w:p>
    <w:p>
      <w:pPr>
        <w:spacing w:after="120" w:line="300"/>
      </w:pPr>
      <w:r>
        <w:rPr>
          <w:rFonts w:ascii="Arial" w:cs="Arial" w:eastAsia="Arial" w:hAnsi="Arial"/>
          <w:color w:val="16130F"/>
          <w:sz w:val="23"/>
          <w:szCs w:val="23"/>
        </w:rPr>
        <w:t xml:space="preserve">Circular mein ye bhi likha hai ki kuch cases mein ye log anjaane mein hote hain, aur kuch cases mein criminals ke saath mile hue. Matlab "mujhe pata nahi tha" par bharosa karke account dena safe nahi hai.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Step</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Seedhi bhaasha mein kya hota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1</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Job ya commission ke naam pe offer aata hai: "apna account do".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2</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Tumhare account mein kisi aur ka paisa aata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3</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Tum (ya tumhare account se) wo paisa aage kisi aur account mein bhej dete ho.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4</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Thoda commission tumhare paas rehta hai. Baaki paisa aage chala jaata hai.</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Offer kahan aur kaise aata hai</w:t>
      </w:r>
    </w:p>
    <w:p>
      <w:pPr>
        <w:pStyle w:val="ListParagraph"/>
        <w:numPr>
          <w:ilvl w:val="0"/>
          <w:numId w:val="2"/>
        </w:numPr>
        <w:spacing w:after="80" w:line="290"/>
      </w:pPr>
      <w:r>
        <w:rPr>
          <w:rFonts w:ascii="Arial" w:cs="Arial" w:eastAsia="Arial" w:hAnsi="Arial"/>
          <w:color w:val="16130F"/>
          <w:sz w:val="23"/>
          <w:szCs w:val="23"/>
        </w:rPr>
        <w:t xml:space="preserve">RBI ke hisaab se money mules ko spam e-mail, recruitment websites ke ads, social networking sites, instant messaging aur newspaper ads ke through recruit kiya ja sakta hai.</w:t>
      </w:r>
    </w:p>
    <w:p>
      <w:pPr>
        <w:pStyle w:val="ListParagraph"/>
        <w:numPr>
          <w:ilvl w:val="0"/>
          <w:numId w:val="2"/>
        </w:numPr>
        <w:spacing w:after="80" w:line="290"/>
      </w:pPr>
      <w:r>
        <w:rPr>
          <w:rFonts w:ascii="Arial" w:cs="Arial" w:eastAsia="Arial" w:hAnsi="Arial"/>
          <w:color w:val="16130F"/>
          <w:sz w:val="23"/>
          <w:szCs w:val="23"/>
        </w:rPr>
        <w:t xml:space="preserve">I4C ki advisory (PIB) ke hisaab se aise accounts social media pe dhoondhe jaate hain, khaas kar Telegram aur Facebook pe.</w:t>
      </w:r>
    </w:p>
    <w:p>
      <w:pPr>
        <w:pStyle w:val="ListParagraph"/>
        <w:numPr>
          <w:ilvl w:val="0"/>
          <w:numId w:val="2"/>
        </w:numPr>
        <w:spacing w:after="80" w:line="290"/>
      </w:pPr>
      <w:r>
        <w:rPr>
          <w:rFonts w:ascii="Arial" w:cs="Arial" w:eastAsia="Arial" w:hAnsi="Arial"/>
          <w:color w:val="16130F"/>
          <w:sz w:val="23"/>
          <w:szCs w:val="23"/>
        </w:rPr>
        <w:t xml:space="preserve">Ye accounts shell companies / enterprises ke bhi ho sakte hain aur individuals ke bhi.</w:t>
      </w:r>
    </w:p>
    <w:p>
      <w:pPr>
        <w:keepNext/>
        <w:spacing w:after="60" w:before="160"/>
      </w:pPr>
      <w:r>
        <w:rPr>
          <w:rFonts w:ascii="Arial" w:cs="Arial" w:eastAsia="Arial" w:hAnsi="Arial"/>
          <w:b/>
          <w:bCs/>
          <w:color w:val="16130F"/>
          <w:sz w:val="22"/>
          <w:szCs w:val="22"/>
        </w:rPr>
        <w:t xml:space="preserve">Banaya hua example (scammer ka message, asli nahi)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Recruiter: "Apna bank account do, roz paanch hazaar kamao!"</w:t>
            </w:r>
          </w:p>
        </w:tc>
      </w:tr>
    </w:tbl>
    <w:p>
      <w:pPr>
        <w:spacing w:after="20"/>
      </w:pPr>
      <w:r>
        <w:rPr>
          <w:rFonts w:ascii="Arial" w:cs="Arial" w:eastAsia="Arial" w:hAnsi="Arial"/>
          <w:color w:val="16130F"/>
          <w:sz w:val="23"/>
          <w:szCs w:val="23"/>
        </w:rPr>
        <w:t xml:space="preserve"/>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OFFER AAYE TO KHUD SE YE POOCHHO (YE SAWAAL HAIN, SARKARI LIST NAHI)</w:t>
            </w:r>
          </w:p>
          <w:p>
            <w:pPr>
              <w:pStyle w:val="ListParagraph"/>
              <w:numPr>
                <w:ilvl w:val="0"/>
                <w:numId w:val="2"/>
              </w:numPr>
              <w:spacing w:after="60" w:line="280"/>
            </w:pPr>
            <w:r>
              <w:rPr>
                <w:rFonts w:ascii="Arial" w:cs="Arial" w:eastAsia="Arial" w:hAnsi="Arial"/>
                <w:color w:val="16130F"/>
                <w:sz w:val="23"/>
                <w:szCs w:val="23"/>
              </w:rPr>
              <w:t xml:space="preserve">Mujhe mere kaam ke liye nahi, sirf mere bank account ke liye paisa kyun mil raha hai?</w:t>
            </w:r>
          </w:p>
          <w:p>
            <w:pPr>
              <w:pStyle w:val="ListParagraph"/>
              <w:numPr>
                <w:ilvl w:val="0"/>
                <w:numId w:val="2"/>
              </w:numPr>
              <w:spacing w:after="60" w:line="280"/>
            </w:pPr>
            <w:r>
              <w:rPr>
                <w:rFonts w:ascii="Arial" w:cs="Arial" w:eastAsia="Arial" w:hAnsi="Arial"/>
                <w:color w:val="16130F"/>
                <w:sz w:val="23"/>
                <w:szCs w:val="23"/>
              </w:rPr>
              <w:t xml:space="preserve">Ye offer mujhe kisne, kahan se aur kyun bheja?</w:t>
            </w:r>
          </w:p>
          <w:p>
            <w:pPr>
              <w:pStyle w:val="ListParagraph"/>
              <w:numPr>
                <w:ilvl w:val="0"/>
                <w:numId w:val="2"/>
              </w:numPr>
              <w:spacing w:after="60" w:line="280"/>
            </w:pPr>
            <w:r>
              <w:rPr>
                <w:rFonts w:ascii="Arial" w:cs="Arial" w:eastAsia="Arial" w:hAnsi="Arial"/>
                <w:color w:val="16130F"/>
                <w:sz w:val="23"/>
                <w:szCs w:val="23"/>
              </w:rPr>
              <w:t xml:space="preserve">Kisi aur ka paisa mere account se aage kyun bhejna hai?</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Risk: kya ho sakta hai (official pages ke hisaab se)</w:t>
      </w:r>
    </w:p>
    <w:p>
      <w:pPr>
        <w:pStyle w:val="ListParagraph"/>
        <w:numPr>
          <w:ilvl w:val="0"/>
          <w:numId w:val="2"/>
        </w:numPr>
        <w:spacing w:after="80" w:line="290"/>
      </w:pPr>
      <w:r>
        <w:rPr>
          <w:rFonts w:ascii="Arial" w:cs="Arial" w:eastAsia="Arial" w:hAnsi="Arial"/>
          <w:color w:val="16130F"/>
          <w:sz w:val="23"/>
          <w:szCs w:val="23"/>
        </w:rPr>
        <w:t xml:space="preserve">I4C ki advisory: citizens apne bank account, company registration certificate ya Udyam Aadhaar registration certificate kisi ko na bechein, na rent pe dein.</w:t>
      </w:r>
    </w:p>
    <w:p>
      <w:pPr>
        <w:pStyle w:val="ListParagraph"/>
        <w:numPr>
          <w:ilvl w:val="0"/>
          <w:numId w:val="2"/>
        </w:numPr>
        <w:spacing w:after="80" w:line="290"/>
      </w:pPr>
      <w:r>
        <w:rPr>
          <w:rFonts w:ascii="Arial" w:cs="Arial" w:eastAsia="Arial" w:hAnsi="Arial"/>
          <w:color w:val="16130F"/>
          <w:sz w:val="23"/>
          <w:szCs w:val="23"/>
        </w:rPr>
        <w:t xml:space="preserve">Wahi advisory: aise bank accounts mein jama illicit funds se legal consequences ho sakte hain, arrest bhi.</w:t>
      </w:r>
    </w:p>
    <w:p>
      <w:pPr>
        <w:pStyle w:val="ListParagraph"/>
        <w:numPr>
          <w:ilvl w:val="0"/>
          <w:numId w:val="2"/>
        </w:numPr>
        <w:spacing w:after="80" w:line="290"/>
      </w:pPr>
      <w:r>
        <w:rPr>
          <w:rFonts w:ascii="Arial" w:cs="Arial" w:eastAsia="Arial" w:hAnsi="Arial"/>
          <w:color w:val="16130F"/>
          <w:sz w:val="23"/>
          <w:szCs w:val="23"/>
        </w:rPr>
        <w:t xml:space="preserve">Wahi advisory: mule / rented accounts se multiple tarah ke cyber crimes ka paisa ghumaya jaata hai, aur inse illegal payment gateway bante hain, jo fake investment sites, offshore betting aur gambling sites, fake stock trading platforms jaisi jagahon ke liye deposit lete hain.</w:t>
      </w:r>
    </w:p>
    <w:p>
      <w:pPr>
        <w:pStyle w:val="ListParagraph"/>
        <w:numPr>
          <w:ilvl w:val="0"/>
          <w:numId w:val="2"/>
        </w:numPr>
        <w:spacing w:after="80" w:line="290"/>
      </w:pPr>
      <w:r>
        <w:rPr>
          <w:rFonts w:ascii="Arial" w:cs="Arial" w:eastAsia="Arial" w:hAnsi="Arial"/>
          <w:color w:val="16130F"/>
          <w:sz w:val="23"/>
          <w:szCs w:val="23"/>
        </w:rPr>
        <w:t xml:space="preserve">Wahi advisory: paisa aate hi turant doosre account mein bhej diya jaata hai.</w:t>
      </w:r>
    </w:p>
    <w:p>
      <w:pPr>
        <w:pStyle w:val="ListParagraph"/>
        <w:numPr>
          <w:ilvl w:val="0"/>
          <w:numId w:val="2"/>
        </w:numPr>
        <w:spacing w:after="80" w:line="290"/>
      </w:pPr>
      <w:r>
        <w:rPr>
          <w:rFonts w:ascii="Arial" w:cs="Arial" w:eastAsia="Arial" w:hAnsi="Arial"/>
          <w:color w:val="16130F"/>
          <w:sz w:val="23"/>
          <w:szCs w:val="23"/>
        </w:rPr>
        <w:t xml:space="preserve">RBI circular: pakde gaye money mules ke bank account aksar suspend ho jaate hain, jisse pareshaani aur financial loss ho sakta hai, aur fraud ka hissa banne par legal action ka khatra rehta hai.</w:t>
      </w:r>
    </w:p>
    <w:p>
      <w:pPr>
        <w:spacing w:after="120" w:line="300"/>
      </w:pPr>
      <w:r>
        <w:rPr>
          <w:rFonts w:ascii="Arial" w:cs="Arial" w:eastAsia="Arial" w:hAnsi="Arial"/>
          <w:color w:val="16130F"/>
          <w:sz w:val="23"/>
          <w:szCs w:val="23"/>
        </w:rPr>
        <w:t xml:space="preserve">Ye guide jaankari ke liye hai, legal advice nahi. Agar tum already kisi aise offer mein phans gaye ho, to neeche diye gaye steps se turant report karo.</w:t>
      </w:r>
    </w:p>
    <w:p>
      <w:pPr>
        <w:keepNext/>
        <w:spacing w:after="120" w:before="280"/>
      </w:pPr>
      <w:r>
        <w:rPr>
          <w:rFonts w:ascii="Arial" w:cs="Arial" w:eastAsia="Arial" w:hAnsi="Arial"/>
          <w:b/>
          <w:bCs/>
          <w:color w:val="16130F"/>
          <w:sz w:val="30"/>
          <w:szCs w:val="30"/>
        </w:rPr>
        <w:t xml:space="preserve">Kya karna hai: step by step</w:t>
      </w:r>
    </w:p>
    <w:p>
      <w:pPr>
        <w:pStyle w:val="ListParagraph"/>
        <w:numPr>
          <w:ilvl w:val="0"/>
          <w:numId w:val="3"/>
        </w:numPr>
        <w:spacing w:after="80" w:line="290"/>
      </w:pPr>
      <w:r>
        <w:rPr>
          <w:rFonts w:ascii="Arial" w:cs="Arial" w:eastAsia="Arial" w:hAnsi="Arial"/>
          <w:color w:val="16130F"/>
          <w:sz w:val="23"/>
          <w:szCs w:val="23"/>
        </w:rPr>
        <w:t xml:space="preserve">Apna bank account kisi ko bechna ya rent pe dena mat. Job ya commission ka offer ho tab bhi nahi.</w:t>
      </w:r>
    </w:p>
    <w:p>
      <w:pPr>
        <w:pStyle w:val="ListParagraph"/>
        <w:numPr>
          <w:ilvl w:val="0"/>
          <w:numId w:val="3"/>
        </w:numPr>
        <w:spacing w:after="80" w:line="290"/>
      </w:pPr>
      <w:r>
        <w:rPr>
          <w:rFonts w:ascii="Arial" w:cs="Arial" w:eastAsia="Arial" w:hAnsi="Arial"/>
          <w:color w:val="16130F"/>
          <w:sz w:val="23"/>
          <w:szCs w:val="23"/>
        </w:rPr>
        <w:t xml:space="preserve">Account details, card, PIN, UPI PIN, OTP kisi ke saath share mat karo. RBI kehta hai: kisi ke saath bhi nahi, bank officials ke saath bhi nahi, chahe wo kitne bhi genuine lagein.</w:t>
      </w:r>
    </w:p>
    <w:p>
      <w:pPr>
        <w:pStyle w:val="ListParagraph"/>
        <w:numPr>
          <w:ilvl w:val="0"/>
          <w:numId w:val="3"/>
        </w:numPr>
        <w:spacing w:after="80" w:line="290"/>
      </w:pPr>
      <w:r>
        <w:rPr>
          <w:rFonts w:ascii="Arial" w:cs="Arial" w:eastAsia="Arial" w:hAnsi="Arial"/>
          <w:color w:val="16130F"/>
          <w:sz w:val="23"/>
          <w:szCs w:val="23"/>
        </w:rPr>
        <w:t xml:space="preserve">Kuch galat lage ya phans gaye ho, to turant helpline 1930 pe call karo, ya cybercrime.gov.in pe report karo.</w:t>
      </w:r>
    </w:p>
    <w:p>
      <w:pPr>
        <w:pStyle w:val="ListParagraph"/>
        <w:numPr>
          <w:ilvl w:val="0"/>
          <w:numId w:val="3"/>
        </w:numPr>
        <w:spacing w:after="80" w:line="290"/>
      </w:pPr>
      <w:r>
        <w:rPr>
          <w:rFonts w:ascii="Arial" w:cs="Arial" w:eastAsia="Arial" w:hAnsi="Arial"/>
          <w:color w:val="16130F"/>
          <w:sz w:val="23"/>
          <w:szCs w:val="23"/>
        </w:rPr>
        <w:t xml:space="preserve">Portal par "Register a Complaint" se complaint darj hoti hai, aur "Track your Complaint" se uska status dekh sakte ho.</w:t>
      </w:r>
    </w:p>
    <w:p>
      <w:pPr>
        <w:pStyle w:val="ListParagraph"/>
        <w:numPr>
          <w:ilvl w:val="0"/>
          <w:numId w:val="3"/>
        </w:numPr>
        <w:spacing w:after="80" w:line="290"/>
      </w:pPr>
      <w:r>
        <w:rPr>
          <w:rFonts w:ascii="Arial" w:cs="Arial" w:eastAsia="Arial" w:hAnsi="Arial"/>
          <w:color w:val="16130F"/>
          <w:sz w:val="23"/>
          <w:szCs w:val="23"/>
        </w:rPr>
        <w:t xml:space="preserve">I4C ke "CyberDost" channels ko social media pe follow karo, taaki naye alerts milte rahein.</w:t>
      </w:r>
    </w:p>
    <w:p>
      <w:pPr>
        <w:keepNext/>
        <w:spacing w:after="120" w:before="280"/>
      </w:pPr>
      <w:r>
        <w:rPr>
          <w:rFonts w:ascii="Arial" w:cs="Arial" w:eastAsia="Arial" w:hAnsi="Arial"/>
          <w:b/>
          <w:bCs/>
          <w:color w:val="16130F"/>
          <w:sz w:val="30"/>
          <w:szCs w:val="30"/>
        </w:rPr>
        <w:t xml:space="preserve">Report kahan karein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Kahan</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Kya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Helpline 1930</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Cyber crime report karne ki national helpline (I4C, MHA).</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cybercrime.gov.in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National Cyber Crime Reporting Portal (MHA / I4C). Complaint ke categories: Women/Children Related Crime, Financial Fraud, Other Cyber Crime.</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Aam galtiyan</w:t>
      </w:r>
    </w:p>
    <w:p>
      <w:pPr>
        <w:pStyle w:val="ListParagraph"/>
        <w:numPr>
          <w:ilvl w:val="0"/>
          <w:numId w:val="2"/>
        </w:numPr>
        <w:spacing w:after="80" w:line="290"/>
      </w:pPr>
      <w:r>
        <w:rPr>
          <w:rFonts w:ascii="Arial" w:cs="Arial" w:eastAsia="Arial" w:hAnsi="Arial"/>
          <w:color w:val="16130F"/>
          <w:sz w:val="23"/>
          <w:szCs w:val="23"/>
        </w:rPr>
        <w:t xml:space="preserve">Ye sochna ki account sirf "rent" pe diya hai: I4C ne bechna aur rent pe dena, dono ke liye mana kiya hai.</w:t>
      </w:r>
    </w:p>
    <w:p>
      <w:pPr>
        <w:pStyle w:val="ListParagraph"/>
        <w:numPr>
          <w:ilvl w:val="0"/>
          <w:numId w:val="2"/>
        </w:numPr>
        <w:spacing w:after="80" w:line="290"/>
      </w:pPr>
      <w:r>
        <w:rPr>
          <w:rFonts w:ascii="Arial" w:cs="Arial" w:eastAsia="Arial" w:hAnsi="Arial"/>
          <w:color w:val="16130F"/>
          <w:sz w:val="23"/>
          <w:szCs w:val="23"/>
        </w:rPr>
        <w:t xml:space="preserve">Account ya registration certificate (jaise Udyam Aadhaar) kisi ko de dena.</w:t>
      </w:r>
    </w:p>
    <w:p>
      <w:pPr>
        <w:pStyle w:val="ListParagraph"/>
        <w:numPr>
          <w:ilvl w:val="0"/>
          <w:numId w:val="2"/>
        </w:numPr>
        <w:spacing w:after="80" w:line="290"/>
      </w:pPr>
      <w:r>
        <w:rPr>
          <w:rFonts w:ascii="Arial" w:cs="Arial" w:eastAsia="Arial" w:hAnsi="Arial"/>
          <w:color w:val="16130F"/>
          <w:sz w:val="23"/>
          <w:szCs w:val="23"/>
        </w:rPr>
        <w:t xml:space="preserve">PIN, UPI PIN ya OTP share karna.</w:t>
      </w:r>
    </w:p>
    <w:p>
      <w:pPr>
        <w:pStyle w:val="ListParagraph"/>
        <w:numPr>
          <w:ilvl w:val="0"/>
          <w:numId w:val="2"/>
        </w:numPr>
        <w:spacing w:after="80" w:line="290"/>
      </w:pPr>
      <w:r>
        <w:rPr>
          <w:rFonts w:ascii="Arial" w:cs="Arial" w:eastAsia="Arial" w:hAnsi="Arial"/>
          <w:color w:val="16130F"/>
          <w:sz w:val="23"/>
          <w:szCs w:val="23"/>
        </w:rPr>
        <w:t xml:space="preserve">Report karne mein der karna: advisory kehti hai "immediately report".</w:t>
      </w:r>
    </w:p>
    <w:p>
      <w:pPr>
        <w:keepNext/>
        <w:spacing w:after="120" w:before="280"/>
      </w:pPr>
      <w:r>
        <w:rPr>
          <w:rFonts w:ascii="Arial" w:cs="Arial" w:eastAsia="Arial" w:hAnsi="Arial"/>
          <w:b/>
          <w:bCs/>
          <w:color w:val="16130F"/>
          <w:sz w:val="30"/>
          <w:szCs w:val="30"/>
        </w:rPr>
        <w:t xml:space="preserve">Meri checklist</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2"/>
              </w:numPr>
              <w:spacing w:after="60" w:line="280"/>
            </w:pPr>
            <w:r>
              <w:rPr>
                <w:rFonts w:ascii="Arial" w:cs="Arial" w:eastAsia="Arial" w:hAnsi="Arial"/>
                <w:color w:val="16130F"/>
                <w:sz w:val="23"/>
                <w:szCs w:val="23"/>
              </w:rPr>
              <w:t xml:space="preserve">Bank account bechna ya rent pe dena nahi.</w:t>
            </w:r>
          </w:p>
          <w:p>
            <w:pPr>
              <w:pStyle w:val="ListParagraph"/>
              <w:numPr>
                <w:ilvl w:val="0"/>
                <w:numId w:val="2"/>
              </w:numPr>
              <w:spacing w:after="60" w:line="280"/>
            </w:pPr>
            <w:r>
              <w:rPr>
                <w:rFonts w:ascii="Arial" w:cs="Arial" w:eastAsia="Arial" w:hAnsi="Arial"/>
                <w:color w:val="16130F"/>
                <w:sz w:val="23"/>
                <w:szCs w:val="23"/>
              </w:rPr>
              <w:t xml:space="preserve">Account details, card, PIN, UPI PIN, OTP kisi ke saath share nahi.</w:t>
            </w:r>
          </w:p>
          <w:p>
            <w:pPr>
              <w:pStyle w:val="ListParagraph"/>
              <w:numPr>
                <w:ilvl w:val="0"/>
                <w:numId w:val="2"/>
              </w:numPr>
              <w:spacing w:after="60" w:line="280"/>
            </w:pPr>
            <w:r>
              <w:rPr>
                <w:rFonts w:ascii="Arial" w:cs="Arial" w:eastAsia="Arial" w:hAnsi="Arial"/>
                <w:color w:val="16130F"/>
                <w:sz w:val="23"/>
                <w:szCs w:val="23"/>
              </w:rPr>
              <w:t xml:space="preserve">Job ya commission wala offer jisme mere account ka use ho, wahin ruk jao.</w:t>
            </w:r>
          </w:p>
          <w:p>
            <w:pPr>
              <w:pStyle w:val="ListParagraph"/>
              <w:numPr>
                <w:ilvl w:val="0"/>
                <w:numId w:val="2"/>
              </w:numPr>
              <w:spacing w:after="60" w:line="280"/>
            </w:pPr>
            <w:r>
              <w:rPr>
                <w:rFonts w:ascii="Arial" w:cs="Arial" w:eastAsia="Arial" w:hAnsi="Arial"/>
                <w:color w:val="16130F"/>
                <w:sz w:val="23"/>
                <w:szCs w:val="23"/>
              </w:rPr>
              <w:t xml:space="preserve">Kuch galat ho: helpline 1930 ya cybercrime.gov.in pe turant report.</w:t>
            </w:r>
          </w:p>
          <w:p>
            <w:pPr>
              <w:pStyle w:val="ListParagraph"/>
              <w:numPr>
                <w:ilvl w:val="0"/>
                <w:numId w:val="2"/>
              </w:numPr>
              <w:spacing w:after="60" w:line="280"/>
            </w:pPr>
            <w:r>
              <w:rPr>
                <w:rFonts w:ascii="Arial" w:cs="Arial" w:eastAsia="Arial" w:hAnsi="Arial"/>
                <w:color w:val="16130F"/>
                <w:sz w:val="23"/>
                <w:szCs w:val="23"/>
              </w:rPr>
              <w:t xml:space="preserve">Dost aur ghar walon ko ye guide bhej do.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Official sources</w:t>
      </w:r>
    </w:p>
    <w:p>
      <w:pPr>
        <w:pStyle w:val="ListParagraph"/>
        <w:numPr>
          <w:ilvl w:val="0"/>
          <w:numId w:val="2"/>
        </w:numPr>
        <w:spacing w:after="80" w:line="280"/>
      </w:pPr>
      <w:r>
        <w:rPr>
          <w:rFonts w:ascii="Arial" w:cs="Arial" w:eastAsia="Arial" w:hAnsi="Arial"/>
          <w:b/>
          <w:bCs/>
          <w:color w:val="16130F"/>
          <w:sz w:val="23"/>
          <w:szCs w:val="23"/>
        </w:rPr>
        <w:t xml:space="preserve">PIB (MHA / I4C): alert against illegal payment gateways created using mule bank accounts: </w:t>
      </w:r>
      <w:hyperlink w:history="1" r:id="rId8uhecpzlrbgqwt9gkr7f5">
        <w:r>
          <w:rPr>
            <w:rFonts w:ascii="Arial" w:cs="Arial" w:eastAsia="Arial" w:hAnsi="Arial"/>
            <w:color w:val="1F4FD8"/>
            <w:sz w:val="21"/>
            <w:szCs w:val="21"/>
            <w:u w:val="single"/>
          </w:rPr>
          <w:t xml:space="preserve">www.pib.gov.in/PressReleasePage.aspx?PRID=2069000</w:t>
        </w:r>
      </w:hyperlink>
    </w:p>
    <w:p>
      <w:pPr>
        <w:pStyle w:val="ListParagraph"/>
        <w:numPr>
          <w:ilvl w:val="0"/>
          <w:numId w:val="2"/>
        </w:numPr>
        <w:spacing w:after="80" w:line="280"/>
      </w:pPr>
      <w:r>
        <w:rPr>
          <w:rFonts w:ascii="Arial" w:cs="Arial" w:eastAsia="Arial" w:hAnsi="Arial"/>
          <w:b/>
          <w:bCs/>
          <w:color w:val="16130F"/>
          <w:sz w:val="23"/>
          <w:szCs w:val="23"/>
        </w:rPr>
        <w:t xml:space="preserve">RBI Master Circular (KYC / AML): Operation of bank accounts and money mules: </w:t>
      </w:r>
      <w:hyperlink w:history="1" r:id="rIddz9-r6eaag2uiqebby6ip">
        <w:r>
          <w:rPr>
            <w:rFonts w:ascii="Arial" w:cs="Arial" w:eastAsia="Arial" w:hAnsi="Arial"/>
            <w:color w:val="1F4FD8"/>
            <w:sz w:val="21"/>
            <w:szCs w:val="21"/>
            <w:u w:val="single"/>
          </w:rPr>
          <w:t xml:space="preserve">www.rbi.org.in/commonman/english/scripts/Notification.aspx?Id=913</w:t>
        </w:r>
      </w:hyperlink>
    </w:p>
    <w:p>
      <w:pPr>
        <w:pStyle w:val="ListParagraph"/>
        <w:numPr>
          <w:ilvl w:val="0"/>
          <w:numId w:val="2"/>
        </w:numPr>
        <w:spacing w:after="80" w:line="280"/>
      </w:pPr>
      <w:r>
        <w:rPr>
          <w:rFonts w:ascii="Arial" w:cs="Arial" w:eastAsia="Arial" w:hAnsi="Arial"/>
          <w:b/>
          <w:bCs/>
          <w:color w:val="16130F"/>
          <w:sz w:val="23"/>
          <w:szCs w:val="23"/>
        </w:rPr>
        <w:t xml:space="preserve">RBI: Safe Digital Banking Practices: </w:t>
      </w:r>
      <w:hyperlink w:history="1" r:id="rId-2vizarix7txhdocyfrks">
        <w:r>
          <w:rPr>
            <w:rFonts w:ascii="Arial" w:cs="Arial" w:eastAsia="Arial" w:hAnsi="Arial"/>
            <w:color w:val="1F4FD8"/>
            <w:sz w:val="21"/>
            <w:szCs w:val="21"/>
            <w:u w:val="single"/>
          </w:rPr>
          <w:t xml:space="preserve">www.rbi.org.in/Scripts/BS_PressReleaseDisplay.aspx?prid=53185</w:t>
        </w:r>
      </w:hyperlink>
    </w:p>
    <w:p>
      <w:pPr>
        <w:pStyle w:val="ListParagraph"/>
        <w:numPr>
          <w:ilvl w:val="0"/>
          <w:numId w:val="2"/>
        </w:numPr>
        <w:spacing w:after="80" w:line="280"/>
      </w:pPr>
      <w:r>
        <w:rPr>
          <w:rFonts w:ascii="Arial" w:cs="Arial" w:eastAsia="Arial" w:hAnsi="Arial"/>
          <w:b/>
          <w:bCs/>
          <w:color w:val="16130F"/>
          <w:sz w:val="23"/>
          <w:szCs w:val="23"/>
        </w:rPr>
        <w:t xml:space="preserve">National Cyber Crime Reporting Portal: </w:t>
      </w:r>
      <w:hyperlink w:history="1" r:id="rIdlcdbrq7djfsdahua1ioir">
        <w:r>
          <w:rPr>
            <w:rFonts w:ascii="Arial" w:cs="Arial" w:eastAsia="Arial" w:hAnsi="Arial"/>
            <w:color w:val="1F4FD8"/>
            <w:sz w:val="21"/>
            <w:szCs w:val="21"/>
            <w:u w:val="single"/>
          </w:rPr>
          <w:t xml:space="preserve">cybercrime.gov.in</w:t>
        </w:r>
      </w:hyperlink>
    </w:p>
    <w:p>
      <w:pPr>
        <w:pStyle w:val="ListParagraph"/>
        <w:numPr>
          <w:ilvl w:val="0"/>
          <w:numId w:val="2"/>
        </w:numPr>
        <w:spacing w:after="80" w:line="280"/>
      </w:pPr>
      <w:r>
        <w:rPr>
          <w:rFonts w:ascii="Arial" w:cs="Arial" w:eastAsia="Arial" w:hAnsi="Arial"/>
          <w:b/>
          <w:bCs/>
          <w:color w:val="16130F"/>
          <w:sz w:val="23"/>
          <w:szCs w:val="23"/>
        </w:rPr>
        <w:t xml:space="preserve">I4C (Indian Cybercrime Coordination Centre): </w:t>
      </w:r>
      <w:hyperlink w:history="1" r:id="rIdfdg5mf1rc-xesrvubswrm">
        <w:r>
          <w:rPr>
            <w:rFonts w:ascii="Arial" w:cs="Arial" w:eastAsia="Arial" w:hAnsi="Arial"/>
            <w:color w:val="1F4FD8"/>
            <w:sz w:val="21"/>
            <w:szCs w:val="21"/>
            <w:u w:val="single"/>
          </w:rPr>
          <w:t xml:space="preserve">i4c.mha.gov.in</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8uhecpzlrbgqwt9gkr7f5" Type="http://schemas.openxmlformats.org/officeDocument/2006/relationships/hyperlink" Target="https://www.pib.gov.in/PressReleasePage.aspx?PRID=2069000" TargetMode="External"/><Relationship Id="rIddz9-r6eaag2uiqebby6ip" Type="http://schemas.openxmlformats.org/officeDocument/2006/relationships/hyperlink" Target="https://www.rbi.org.in/commonman/english/scripts/Notification.aspx?Id=913" TargetMode="External"/><Relationship Id="rId-2vizarix7txhdocyfrks" Type="http://schemas.openxmlformats.org/officeDocument/2006/relationships/hyperlink" Target="https://www.rbi.org.in/Scripts/BS_PressReleaseDisplay.aspx?prid=53185" TargetMode="External"/><Relationship Id="rIdlcdbrq7djfsdahua1ioir" Type="http://schemas.openxmlformats.org/officeDocument/2006/relationships/hyperlink" Target="https://cybercrime.gov.in" TargetMode="External"/><Relationship Id="rIdfdg5mf1rc-xesrvubswrm" Type="http://schemas.openxmlformats.org/officeDocument/2006/relationships/hyperlink" Target="https://i4c.mha.gov.in"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Money Mule Safety Guide - bloopcommits</dc:title>
  <dc:creator>bloopcommits</dc:creator>
  <dc:description>Bank account rent pe dene ka jaal, aur bachne ka tareeka</dc:description>
  <cp:lastModifiedBy>Un-named</cp:lastModifiedBy>
  <cp:revision>1</cp:revision>
  <dcterms:created xsi:type="dcterms:W3CDTF">2026-10-03T15:06:27.197Z</dcterms:created>
  <dcterms:modified xsi:type="dcterms:W3CDTF">2026-10-03T15:06:27.197Z</dcterms:modified>
</cp:coreProperties>
</file>

<file path=docProps/custom.xml><?xml version="1.0" encoding="utf-8"?>
<Properties xmlns="http://schemas.openxmlformats.org/officeDocument/2006/custom-properties" xmlns:vt="http://schemas.openxmlformats.org/officeDocument/2006/docPropsVTypes"/>
</file>